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A0C10" w14:textId="03489026" w:rsidR="00AA024E" w:rsidRPr="00AA024E" w:rsidRDefault="00AA024E" w:rsidP="00721243">
      <w:pPr>
        <w:pStyle w:val="NormalWeb"/>
        <w:spacing w:before="0" w:beforeAutospacing="0" w:after="300" w:afterAutospacing="0" w:line="390" w:lineRule="atLeast"/>
        <w:jc w:val="center"/>
        <w:rPr>
          <w:rStyle w:val="Strk"/>
          <w:rFonts w:asciiTheme="minorHAnsi" w:eastAsiaTheme="majorEastAsia" w:hAnsiTheme="minorHAnsi"/>
          <w:sz w:val="40"/>
          <w:szCs w:val="40"/>
        </w:rPr>
      </w:pPr>
      <w:r w:rsidRPr="00AA024E">
        <w:rPr>
          <w:rStyle w:val="Strk"/>
          <w:rFonts w:asciiTheme="minorHAnsi" w:eastAsiaTheme="majorEastAsia" w:hAnsiTheme="minorHAnsi"/>
          <w:sz w:val="40"/>
          <w:szCs w:val="40"/>
        </w:rPr>
        <w:t>FOREDRAG I KULTURIUM 2025/2026</w:t>
      </w:r>
    </w:p>
    <w:p w14:paraId="0A4E9220" w14:textId="77777777" w:rsidR="00AA024E" w:rsidRDefault="00AA024E" w:rsidP="00AA024E">
      <w:pPr>
        <w:pStyle w:val="NormalWeb"/>
        <w:spacing w:before="0" w:beforeAutospacing="0" w:after="300" w:afterAutospacing="0" w:line="390" w:lineRule="atLeast"/>
        <w:rPr>
          <w:rStyle w:val="Strk"/>
          <w:rFonts w:asciiTheme="minorHAnsi" w:eastAsiaTheme="majorEastAsia" w:hAnsiTheme="minorHAnsi"/>
        </w:rPr>
      </w:pPr>
    </w:p>
    <w:p w14:paraId="152E98A7" w14:textId="67859268" w:rsidR="00AA024E" w:rsidRPr="00AA024E" w:rsidRDefault="00AA024E" w:rsidP="00AA024E">
      <w:pPr>
        <w:pStyle w:val="NormalWeb"/>
        <w:spacing w:before="0" w:beforeAutospacing="0" w:after="300" w:afterAutospacing="0" w:line="390" w:lineRule="atLeast"/>
        <w:rPr>
          <w:rFonts w:asciiTheme="minorHAnsi" w:hAnsiTheme="minorHAnsi"/>
        </w:rPr>
      </w:pPr>
      <w:r w:rsidRPr="00AA024E">
        <w:rPr>
          <w:rStyle w:val="Strk"/>
          <w:rFonts w:asciiTheme="minorHAnsi" w:eastAsiaTheme="majorEastAsia" w:hAnsiTheme="minorHAnsi"/>
        </w:rPr>
        <w:t>I efteråret 2025:</w:t>
      </w:r>
    </w:p>
    <w:p w14:paraId="37A30E9E" w14:textId="77777777" w:rsidR="00AA024E" w:rsidRPr="00721243" w:rsidRDefault="00AA024E" w:rsidP="00AA024E">
      <w:pPr>
        <w:pStyle w:val="NormalWeb"/>
        <w:spacing w:before="0" w:beforeAutospacing="0" w:after="300" w:afterAutospacing="0" w:line="390" w:lineRule="atLeast"/>
        <w:rPr>
          <w:rFonts w:asciiTheme="minorHAnsi" w:hAnsiTheme="minorHAnsi"/>
          <w:sz w:val="28"/>
          <w:szCs w:val="28"/>
        </w:rPr>
      </w:pPr>
      <w:r w:rsidRPr="00721243">
        <w:rPr>
          <w:rStyle w:val="Strk"/>
          <w:rFonts w:asciiTheme="minorHAnsi" w:eastAsiaTheme="majorEastAsia" w:hAnsiTheme="minorHAnsi"/>
          <w:sz w:val="28"/>
          <w:szCs w:val="28"/>
        </w:rPr>
        <w:t xml:space="preserve">• 1. oktober: Emil </w:t>
      </w:r>
      <w:proofErr w:type="spellStart"/>
      <w:r w:rsidRPr="00721243">
        <w:rPr>
          <w:rStyle w:val="Strk"/>
          <w:rFonts w:asciiTheme="minorHAnsi" w:eastAsiaTheme="majorEastAsia" w:hAnsiTheme="minorHAnsi"/>
          <w:sz w:val="28"/>
          <w:szCs w:val="28"/>
        </w:rPr>
        <w:t>Midé</w:t>
      </w:r>
      <w:proofErr w:type="spellEnd"/>
      <w:r w:rsidRPr="00721243">
        <w:rPr>
          <w:rStyle w:val="Strk"/>
          <w:rFonts w:asciiTheme="minorHAnsi" w:eastAsiaTheme="majorEastAsia" w:hAnsiTheme="minorHAnsi"/>
          <w:sz w:val="28"/>
          <w:szCs w:val="28"/>
        </w:rPr>
        <w:t xml:space="preserve"> Erichsen: En søgen efter eventyr</w:t>
      </w:r>
    </w:p>
    <w:p w14:paraId="0027C32D" w14:textId="77777777" w:rsidR="00AA024E" w:rsidRDefault="00AA024E" w:rsidP="00AA024E">
      <w:pPr>
        <w:pStyle w:val="NormalWeb"/>
        <w:spacing w:before="0" w:beforeAutospacing="0" w:after="300" w:afterAutospacing="0" w:line="390" w:lineRule="atLeast"/>
        <w:rPr>
          <w:rFonts w:asciiTheme="minorHAnsi" w:hAnsiTheme="minorHAnsi"/>
        </w:rPr>
      </w:pPr>
      <w:r w:rsidRPr="00AA024E">
        <w:rPr>
          <w:rFonts w:asciiTheme="minorHAnsi" w:hAnsiTheme="minorHAnsi"/>
        </w:rPr>
        <w:t xml:space="preserve">Emil </w:t>
      </w:r>
      <w:proofErr w:type="spellStart"/>
      <w:r w:rsidRPr="00AA024E">
        <w:rPr>
          <w:rFonts w:asciiTheme="minorHAnsi" w:hAnsiTheme="minorHAnsi"/>
        </w:rPr>
        <w:t>Midé</w:t>
      </w:r>
      <w:proofErr w:type="spellEnd"/>
      <w:r w:rsidRPr="00AA024E">
        <w:rPr>
          <w:rFonts w:asciiTheme="minorHAnsi" w:hAnsiTheme="minorHAnsi"/>
        </w:rPr>
        <w:t xml:space="preserve"> Erichsen åbner vores foredragsrække Spændende foredrag i </w:t>
      </w:r>
      <w:proofErr w:type="spellStart"/>
      <w:r w:rsidRPr="00AA024E">
        <w:rPr>
          <w:rFonts w:asciiTheme="minorHAnsi" w:hAnsiTheme="minorHAnsi"/>
        </w:rPr>
        <w:t>Kulturium</w:t>
      </w:r>
      <w:proofErr w:type="spellEnd"/>
      <w:r w:rsidRPr="00AA024E">
        <w:rPr>
          <w:rFonts w:asciiTheme="minorHAnsi" w:hAnsiTheme="minorHAnsi"/>
        </w:rPr>
        <w:t xml:space="preserve"> med sit foredrag "En søgen efter eventyr".</w:t>
      </w:r>
      <w:r w:rsidRPr="00AA024E">
        <w:rPr>
          <w:rFonts w:asciiTheme="minorHAnsi" w:hAnsiTheme="minorHAnsi"/>
        </w:rPr>
        <w:br/>
        <w:t>“Den virkelige rejse - den der for alvor betyder noget - foregår inde i knolden”</w:t>
      </w:r>
      <w:r w:rsidRPr="00AA024E">
        <w:rPr>
          <w:rFonts w:asciiTheme="minorHAnsi" w:hAnsiTheme="minorHAnsi"/>
        </w:rPr>
        <w:br/>
        <w:t xml:space="preserve">Det er mere end 10 år siden Emil </w:t>
      </w:r>
      <w:proofErr w:type="spellStart"/>
      <w:r w:rsidRPr="00AA024E">
        <w:rPr>
          <w:rFonts w:asciiTheme="minorHAnsi" w:hAnsiTheme="minorHAnsi"/>
        </w:rPr>
        <w:t>Midé</w:t>
      </w:r>
      <w:proofErr w:type="spellEnd"/>
      <w:r w:rsidRPr="00AA024E">
        <w:rPr>
          <w:rFonts w:asciiTheme="minorHAnsi" w:hAnsiTheme="minorHAnsi"/>
        </w:rPr>
        <w:t xml:space="preserve"> Erichsen sammen med sin bror Theis kastede Havanas fortøjninger og drog på en tre år lang jordomsejling, der undervejs blev til det populære </w:t>
      </w:r>
      <w:proofErr w:type="spellStart"/>
      <w:r w:rsidRPr="00AA024E">
        <w:rPr>
          <w:rFonts w:asciiTheme="minorHAnsi" w:hAnsiTheme="minorHAnsi"/>
        </w:rPr>
        <w:t>TV-program</w:t>
      </w:r>
      <w:proofErr w:type="spellEnd"/>
      <w:r w:rsidRPr="00AA024E">
        <w:rPr>
          <w:rFonts w:asciiTheme="minorHAnsi" w:hAnsiTheme="minorHAnsi"/>
        </w:rPr>
        <w:t xml:space="preserve"> “Kurs mod fjerne kyster”. Siden har Emil holdt over 300 foredrag, gået 200km på ski i Arktis og sejlet knap en halv jordklode med sin kone og to små børn. I dette foredrag vil Emil tage publikum med på rejsen fra at være en ung mand med en drøm om at sejle jorden rundt til i dag at stå midt i trediverne og stadig insistere på, at eventyret er muligt midt i livet med børn, karriere og forpligtigelser.</w:t>
      </w:r>
      <w:r w:rsidRPr="00AA024E">
        <w:rPr>
          <w:rFonts w:asciiTheme="minorHAnsi" w:hAnsiTheme="minorHAnsi"/>
        </w:rPr>
        <w:br/>
        <w:t xml:space="preserve">“Når jeg vender mig mod havet, indstiller blikket på uendelig og i stedet kigger indad, er det med håbet om at finde svar på nogle af de spørgsmål om familieliv, fællesskab, drømme og eventyr, som jeg tumler med. Siden mine frontallapper begyndte at gro sammen, har det været de største temaer i mit liv, og det er de fortløbende tanker </w:t>
      </w:r>
      <w:proofErr w:type="gramStart"/>
      <w:r w:rsidRPr="00AA024E">
        <w:rPr>
          <w:rFonts w:asciiTheme="minorHAnsi" w:hAnsiTheme="minorHAnsi"/>
        </w:rPr>
        <w:t>omkring</w:t>
      </w:r>
      <w:proofErr w:type="gramEnd"/>
      <w:r w:rsidRPr="00AA024E">
        <w:rPr>
          <w:rFonts w:asciiTheme="minorHAnsi" w:hAnsiTheme="minorHAnsi"/>
        </w:rPr>
        <w:t xml:space="preserve"> disse temaer hægtet op på konkrete oplevelser, som jeg vil fortælle om i dette foredrag.</w:t>
      </w:r>
      <w:r w:rsidRPr="00AA024E">
        <w:rPr>
          <w:rFonts w:asciiTheme="minorHAnsi" w:hAnsiTheme="minorHAnsi"/>
        </w:rPr>
        <w:br/>
        <w:t>Det var en stor omvæltning at komme hjem fra jordomsejlingen med Havana, kompasset skulle kalibreres på ny og et liv med fast grund under fødderne skulle formes. Jeg skulle vidt omkring, jeg skulle fejle undervejs, og først da Louise stillede det åbenlyse spørgsmål: “Hvad drømmer VI om?” begyndte brikkerne at falde på plads.”</w:t>
      </w:r>
      <w:r w:rsidRPr="00AA024E">
        <w:rPr>
          <w:rFonts w:asciiTheme="minorHAnsi" w:hAnsiTheme="minorHAnsi"/>
        </w:rPr>
        <w:br/>
      </w:r>
      <w:r w:rsidRPr="00AA024E">
        <w:rPr>
          <w:rFonts w:asciiTheme="minorHAnsi" w:hAnsiTheme="minorHAnsi"/>
        </w:rPr>
        <w:br/>
        <w:t>Det sidste halvandet år har Emil sejlet med sin kone, Louise, og deres to små drenge fra Danmark til Caribien. Turen er sat på pause, og Emil er for en stund hjemme og deler gavmildt ud af både oplevelser, tanker og betragtninger i foredraget “En søgen efter eventyr”.</w:t>
      </w:r>
    </w:p>
    <w:p w14:paraId="3CFD66D0" w14:textId="77777777" w:rsidR="00AA024E" w:rsidRDefault="00AA024E" w:rsidP="00AA024E">
      <w:pPr>
        <w:pStyle w:val="NormalWeb"/>
        <w:spacing w:before="0" w:beforeAutospacing="0" w:after="300" w:afterAutospacing="0" w:line="390" w:lineRule="atLeast"/>
        <w:rPr>
          <w:rFonts w:asciiTheme="minorHAnsi" w:hAnsiTheme="minorHAnsi"/>
        </w:rPr>
      </w:pPr>
    </w:p>
    <w:p w14:paraId="48A6F8DF" w14:textId="77777777" w:rsidR="00721243" w:rsidRDefault="00721243" w:rsidP="00AA024E">
      <w:pPr>
        <w:pStyle w:val="NormalWeb"/>
        <w:spacing w:before="0" w:beforeAutospacing="0" w:after="300" w:afterAutospacing="0" w:line="390" w:lineRule="atLeast"/>
        <w:rPr>
          <w:rFonts w:asciiTheme="minorHAnsi" w:hAnsiTheme="minorHAnsi"/>
        </w:rPr>
      </w:pPr>
    </w:p>
    <w:p w14:paraId="0574A3A1" w14:textId="05F256ED" w:rsidR="00AA024E" w:rsidRPr="00721243" w:rsidRDefault="00AA024E" w:rsidP="00AA024E">
      <w:pPr>
        <w:pStyle w:val="NormalWeb"/>
        <w:spacing w:before="0" w:beforeAutospacing="0" w:after="300" w:afterAutospacing="0" w:line="390" w:lineRule="atLeast"/>
        <w:rPr>
          <w:rFonts w:asciiTheme="minorHAnsi" w:hAnsiTheme="minorHAnsi"/>
          <w:sz w:val="28"/>
          <w:szCs w:val="28"/>
        </w:rPr>
      </w:pPr>
      <w:r w:rsidRPr="00721243">
        <w:rPr>
          <w:rStyle w:val="Strk"/>
          <w:rFonts w:asciiTheme="minorHAnsi" w:eastAsiaTheme="majorEastAsia" w:hAnsiTheme="minorHAnsi"/>
          <w:sz w:val="28"/>
          <w:szCs w:val="28"/>
        </w:rPr>
        <w:lastRenderedPageBreak/>
        <w:t>• 5. november: Finn Nørbygaard: Mine op- og nedture … og hvad jeg lærte af det!</w:t>
      </w:r>
    </w:p>
    <w:p w14:paraId="66B60BC9" w14:textId="77777777" w:rsidR="00AA024E" w:rsidRPr="00AA024E" w:rsidRDefault="00AA024E" w:rsidP="00AA024E">
      <w:pPr>
        <w:pStyle w:val="NormalWeb"/>
        <w:spacing w:before="0" w:beforeAutospacing="0" w:after="300" w:afterAutospacing="0" w:line="390" w:lineRule="atLeast"/>
        <w:rPr>
          <w:rFonts w:asciiTheme="minorHAnsi" w:hAnsiTheme="minorHAnsi"/>
        </w:rPr>
      </w:pPr>
      <w:r w:rsidRPr="00AA024E">
        <w:rPr>
          <w:rFonts w:asciiTheme="minorHAnsi" w:hAnsiTheme="minorHAnsi"/>
        </w:rPr>
        <w:t xml:space="preserve">Livet byder på op- og nedture, og få har oplevet så store som Finn Nørbygaard. Hans historie rummer både ekstreme opture og dybe nedture, men det er ofte nedturene, der giver størst selvindsigt og hjælper én med at blive en bedre udgave af sig selv. Foredraget ”Mine op– og nedture … og hvad jeg lærte af det!” fortæller Finn om sit liv, fra hans opvækst i Esbjerg som bortadopteret, til mødet med Jacob Haugaard i 80’ernes Aarhus. Han opnåede stor succes med shows, </w:t>
      </w:r>
      <w:proofErr w:type="spellStart"/>
      <w:r w:rsidRPr="00AA024E">
        <w:rPr>
          <w:rFonts w:asciiTheme="minorHAnsi" w:hAnsiTheme="minorHAnsi"/>
        </w:rPr>
        <w:t>TV-programmer</w:t>
      </w:r>
      <w:proofErr w:type="spellEnd"/>
      <w:r w:rsidRPr="00AA024E">
        <w:rPr>
          <w:rFonts w:asciiTheme="minorHAnsi" w:hAnsiTheme="minorHAnsi"/>
        </w:rPr>
        <w:t xml:space="preserve"> og reklamer, samt film, der solgte mere end 850.000 billetter.</w:t>
      </w:r>
      <w:r w:rsidRPr="00AA024E">
        <w:rPr>
          <w:rFonts w:asciiTheme="minorHAnsi" w:hAnsiTheme="minorHAnsi"/>
        </w:rPr>
        <w:br/>
        <w:t xml:space="preserve">Men Finn oplevede også nedturen, da hans karriere kollapsede. Pressens tæsk og tabte penge i IT Factory satte en stopper for hans </w:t>
      </w:r>
      <w:proofErr w:type="spellStart"/>
      <w:r w:rsidRPr="00AA024E">
        <w:rPr>
          <w:rFonts w:asciiTheme="minorHAnsi" w:hAnsiTheme="minorHAnsi"/>
        </w:rPr>
        <w:t>showbiz</w:t>
      </w:r>
      <w:proofErr w:type="spellEnd"/>
      <w:r w:rsidRPr="00AA024E">
        <w:rPr>
          <w:rFonts w:asciiTheme="minorHAnsi" w:hAnsiTheme="minorHAnsi"/>
        </w:rPr>
        <w:t>-liv. Han valgte en ny vej som psykoterapeut og foredragsholder. I dag ser han tilbage på livet med en erkendelse om, at livskriser som eksistentiel angst, professionelt sammenbrud og økonomisk ruin kan være en invitation til at møde sig selv ærligt. Finns foredrag byder på både livserfaringer, humor og sjove anekdoter, som inspirerer til at finde livsgnisten igen.</w:t>
      </w:r>
      <w:r w:rsidRPr="00AA024E">
        <w:rPr>
          <w:rFonts w:asciiTheme="minorHAnsi" w:hAnsiTheme="minorHAnsi"/>
        </w:rPr>
        <w:br/>
      </w:r>
      <w:r w:rsidRPr="00AA024E">
        <w:rPr>
          <w:rFonts w:asciiTheme="minorHAnsi" w:hAnsiTheme="minorHAnsi"/>
        </w:rPr>
        <w:br/>
      </w:r>
      <w:r w:rsidRPr="00AA024E">
        <w:rPr>
          <w:rFonts w:asciiTheme="minorHAnsi" w:hAnsiTheme="minorHAnsi"/>
        </w:rPr>
        <w:br/>
      </w:r>
      <w:r w:rsidRPr="00AA024E">
        <w:rPr>
          <w:rStyle w:val="Strk"/>
          <w:rFonts w:asciiTheme="minorHAnsi" w:eastAsiaTheme="majorEastAsia" w:hAnsiTheme="minorHAnsi"/>
        </w:rPr>
        <w:t>I foråret 2026:</w:t>
      </w:r>
    </w:p>
    <w:p w14:paraId="70EF15FA" w14:textId="77777777" w:rsidR="00AA024E" w:rsidRPr="00721243" w:rsidRDefault="00AA024E" w:rsidP="00AA024E">
      <w:pPr>
        <w:pStyle w:val="NormalWeb"/>
        <w:spacing w:before="0" w:beforeAutospacing="0" w:after="300" w:afterAutospacing="0" w:line="390" w:lineRule="atLeast"/>
        <w:rPr>
          <w:rFonts w:asciiTheme="minorHAnsi" w:hAnsiTheme="minorHAnsi"/>
          <w:sz w:val="28"/>
          <w:szCs w:val="28"/>
        </w:rPr>
      </w:pPr>
      <w:r w:rsidRPr="00721243">
        <w:rPr>
          <w:rStyle w:val="Strk"/>
          <w:rFonts w:asciiTheme="minorHAnsi" w:eastAsiaTheme="majorEastAsia" w:hAnsiTheme="minorHAnsi"/>
          <w:sz w:val="28"/>
          <w:szCs w:val="28"/>
        </w:rPr>
        <w:t>• 21. januar: Anne Knudsen: "Du kom med alt det der var dig"</w:t>
      </w:r>
    </w:p>
    <w:p w14:paraId="1F2B109B" w14:textId="77777777" w:rsidR="00AA024E" w:rsidRPr="00AA024E" w:rsidRDefault="00AA024E" w:rsidP="00AA024E">
      <w:pPr>
        <w:pStyle w:val="NormalWeb"/>
        <w:spacing w:before="0" w:beforeAutospacing="0" w:after="300" w:afterAutospacing="0" w:line="390" w:lineRule="atLeast"/>
        <w:rPr>
          <w:rFonts w:asciiTheme="minorHAnsi" w:hAnsiTheme="minorHAnsi"/>
        </w:rPr>
      </w:pPr>
      <w:r w:rsidRPr="00AA024E">
        <w:rPr>
          <w:rFonts w:asciiTheme="minorHAnsi" w:hAnsiTheme="minorHAnsi"/>
        </w:rPr>
        <w:t>Alle kender Jens Rosendal store hit ”DU MED ALT DET DER VAR DIG”.</w:t>
      </w:r>
      <w:r w:rsidRPr="00AA024E">
        <w:rPr>
          <w:rFonts w:asciiTheme="minorHAnsi" w:hAnsiTheme="minorHAnsi"/>
        </w:rPr>
        <w:br/>
        <w:t>I foredraget fortælles historien bag sangen og bag flere af Jens Rosendals andre salmer og sange.</w:t>
      </w:r>
      <w:r w:rsidRPr="00AA024E">
        <w:rPr>
          <w:rFonts w:asciiTheme="minorHAnsi" w:hAnsiTheme="minorHAnsi"/>
        </w:rPr>
        <w:br/>
        <w:t>Der fortælles om Jens Rosendals opvækst i Indre Mission, hans liv som højskolelærer i Løgumkloster og den svære kærlighed til en anden mand.</w:t>
      </w:r>
      <w:r w:rsidRPr="00AA024E">
        <w:rPr>
          <w:rFonts w:asciiTheme="minorHAnsi" w:hAnsiTheme="minorHAnsi"/>
        </w:rPr>
        <w:br/>
        <w:t>Undervejs synges en række af Jens Rosendals salmer og sange.</w:t>
      </w:r>
      <w:r w:rsidRPr="00AA024E">
        <w:rPr>
          <w:rFonts w:asciiTheme="minorHAnsi" w:hAnsiTheme="minorHAnsi"/>
        </w:rPr>
        <w:br/>
        <w:t>Foredraget er baseret Anne Knudsen og Steen Valgreen-Voigts bog: ”Du kom med alt det der var dig”</w:t>
      </w:r>
      <w:r w:rsidRPr="00AA024E">
        <w:rPr>
          <w:rFonts w:asciiTheme="minorHAnsi" w:hAnsiTheme="minorHAnsi"/>
        </w:rPr>
        <w:br/>
      </w:r>
      <w:r w:rsidRPr="00AA024E">
        <w:rPr>
          <w:rFonts w:asciiTheme="minorHAnsi" w:hAnsiTheme="minorHAnsi"/>
        </w:rPr>
        <w:br/>
      </w:r>
      <w:r w:rsidRPr="00AA024E">
        <w:rPr>
          <w:rFonts w:asciiTheme="minorHAnsi" w:hAnsiTheme="minorHAnsi"/>
        </w:rPr>
        <w:br/>
      </w:r>
      <w:r w:rsidRPr="00721243">
        <w:rPr>
          <w:rStyle w:val="Strk"/>
          <w:rFonts w:asciiTheme="minorHAnsi" w:eastAsiaTheme="majorEastAsia" w:hAnsiTheme="minorHAnsi"/>
          <w:sz w:val="28"/>
          <w:szCs w:val="28"/>
        </w:rPr>
        <w:t>• 4. marts. Cecilie Frøkjær: Mennesker, der gjorde en forskel</w:t>
      </w:r>
    </w:p>
    <w:p w14:paraId="5228DCA7" w14:textId="77777777" w:rsidR="00AA024E" w:rsidRPr="00AA024E" w:rsidRDefault="00AA024E" w:rsidP="00AA024E">
      <w:pPr>
        <w:pStyle w:val="NormalWeb"/>
        <w:spacing w:before="0" w:beforeAutospacing="0" w:after="300" w:afterAutospacing="0" w:line="390" w:lineRule="atLeast"/>
        <w:rPr>
          <w:rFonts w:asciiTheme="minorHAnsi" w:hAnsiTheme="minorHAnsi"/>
        </w:rPr>
      </w:pPr>
      <w:r w:rsidRPr="00AA024E">
        <w:rPr>
          <w:rFonts w:asciiTheme="minorHAnsi" w:hAnsiTheme="minorHAnsi"/>
        </w:rPr>
        <w:t xml:space="preserve">I snart 30 år har Cecilie Frøkjær mødt tusindvis af mennesker – kendte, kongelige, skuespillere, forfattere, politikere og mange andre med unikke historier. Nogle af disse møder </w:t>
      </w:r>
      <w:r w:rsidRPr="00AA024E">
        <w:rPr>
          <w:rFonts w:asciiTheme="minorHAnsi" w:hAnsiTheme="minorHAnsi"/>
        </w:rPr>
        <w:lastRenderedPageBreak/>
        <w:t xml:space="preserve">har sat meget dybe spor og formet den måde, Cecilie lever sit liv på. Med varme, humor og selvironi deler Cecilie Frøkjær den vigtigste indsigt og øjeblikke fra møderne med mennesker, der tør tænke stort, udfordre sig selv og inspirere andre. Foredraget er </w:t>
      </w:r>
      <w:proofErr w:type="gramStart"/>
      <w:r w:rsidRPr="00AA024E">
        <w:rPr>
          <w:rFonts w:asciiTheme="minorHAnsi" w:hAnsiTheme="minorHAnsi"/>
        </w:rPr>
        <w:t>fuld</w:t>
      </w:r>
      <w:proofErr w:type="gramEnd"/>
      <w:r w:rsidRPr="00AA024E">
        <w:rPr>
          <w:rFonts w:asciiTheme="minorHAnsi" w:hAnsiTheme="minorHAnsi"/>
        </w:rPr>
        <w:t xml:space="preserve"> af sjove anekdoter og livsbekræftende fortællinger. Hør bl.a., hvad Cecilie har lært af Lise Nørgaard, Casper Christensen og Nikolaj Kirk – og hvad de kan lære os alle sammen.</w:t>
      </w:r>
      <w:r w:rsidRPr="00AA024E">
        <w:rPr>
          <w:rFonts w:asciiTheme="minorHAnsi" w:hAnsiTheme="minorHAnsi"/>
        </w:rPr>
        <w:br/>
        <w:t>Cecilie Frøkjær er uddannet journalist, og er forfatter til flere biografier. Hun var i mange år vært på Go' Morgen Danmark på TV 2 og modtog i den forbindelse prisen som "Årets TV-vært" fem år i træk. Som vært er hun kendt for sin humoristiske og nærværende stil og for at udvise en oprigtig interesse for de mennesker, hun møder.</w:t>
      </w:r>
      <w:r w:rsidRPr="00AA024E">
        <w:rPr>
          <w:rFonts w:asciiTheme="minorHAnsi" w:hAnsiTheme="minorHAnsi"/>
        </w:rPr>
        <w:br/>
        <w:t>Glæd jer til et sjovt og rørende foredrag, hvor I også får værdifulde tanker med hjem.</w:t>
      </w:r>
      <w:r w:rsidRPr="00AA024E">
        <w:rPr>
          <w:rFonts w:asciiTheme="minorHAnsi" w:hAnsiTheme="minorHAnsi"/>
        </w:rPr>
        <w:br/>
      </w:r>
      <w:r w:rsidRPr="00AA024E">
        <w:rPr>
          <w:rFonts w:asciiTheme="minorHAnsi" w:hAnsiTheme="minorHAnsi"/>
        </w:rPr>
        <w:br/>
      </w:r>
      <w:r w:rsidRPr="00AA024E">
        <w:rPr>
          <w:rFonts w:asciiTheme="minorHAnsi" w:hAnsiTheme="minorHAnsi"/>
          <w:b/>
          <w:bCs/>
        </w:rPr>
        <w:br/>
      </w:r>
      <w:r w:rsidRPr="00721243">
        <w:rPr>
          <w:rStyle w:val="Strk"/>
          <w:rFonts w:asciiTheme="minorHAnsi" w:eastAsiaTheme="majorEastAsia" w:hAnsiTheme="minorHAnsi"/>
          <w:sz w:val="28"/>
          <w:szCs w:val="28"/>
        </w:rPr>
        <w:t>• 29. april. Anders Bæk: AI Epoken</w:t>
      </w:r>
    </w:p>
    <w:p w14:paraId="04A5E46A" w14:textId="77777777" w:rsidR="00AA024E" w:rsidRPr="00AA024E" w:rsidRDefault="00AA024E" w:rsidP="00AA024E">
      <w:pPr>
        <w:pStyle w:val="NormalWeb"/>
        <w:spacing w:before="0" w:beforeAutospacing="0" w:after="300" w:afterAutospacing="0" w:line="390" w:lineRule="atLeast"/>
        <w:rPr>
          <w:rFonts w:asciiTheme="minorHAnsi" w:hAnsiTheme="minorHAnsi"/>
        </w:rPr>
      </w:pPr>
      <w:r w:rsidRPr="00AA024E">
        <w:rPr>
          <w:rFonts w:asciiTheme="minorHAnsi" w:hAnsiTheme="minorHAnsi"/>
        </w:rPr>
        <w:t>Den store AI-revolution er begyndt, og vi står overfor verdenshistoriens formentligt mest spændende og foranderlige tidsalder. Denne teknologiske super-tsunami vil på mange måder radikalt forandre vores liv herfra: AI og kunstig intelligens vil vende op og ned på vores dagligdag, arbejdsplads, uddannelsesinstitutioner, sundhedssektor og meget mere.</w:t>
      </w:r>
      <w:r w:rsidRPr="00AA024E">
        <w:rPr>
          <w:rFonts w:asciiTheme="minorHAnsi" w:hAnsiTheme="minorHAnsi"/>
        </w:rPr>
        <w:br/>
      </w:r>
      <w:proofErr w:type="spellStart"/>
      <w:r w:rsidRPr="00AA024E">
        <w:rPr>
          <w:rFonts w:asciiTheme="minorHAnsi" w:hAnsiTheme="minorHAnsi"/>
        </w:rPr>
        <w:t>ChatGPT</w:t>
      </w:r>
      <w:proofErr w:type="spellEnd"/>
      <w:r w:rsidRPr="00AA024E">
        <w:rPr>
          <w:rFonts w:asciiTheme="minorHAnsi" w:hAnsiTheme="minorHAnsi"/>
        </w:rPr>
        <w:t xml:space="preserve"> har igangsat AI-bølgen, men vi befinder os fortsat i den spæde begyndelse. Vi vil opleve en AI-eksplosion over de kommende år og snart vil kunstig intelligens også dukke op i vores telefoner, i </w:t>
      </w:r>
      <w:proofErr w:type="spellStart"/>
      <w:r w:rsidRPr="00AA024E">
        <w:rPr>
          <w:rFonts w:asciiTheme="minorHAnsi" w:hAnsiTheme="minorHAnsi"/>
        </w:rPr>
        <w:t>McDrive</w:t>
      </w:r>
      <w:proofErr w:type="spellEnd"/>
      <w:r w:rsidRPr="00AA024E">
        <w:rPr>
          <w:rFonts w:asciiTheme="minorHAnsi" w:hAnsiTheme="minorHAnsi"/>
        </w:rPr>
        <w:t xml:space="preserve"> på McDonald’s, på vores arbejdsplads, i receptionen på hotellet og meget mere. Ligeledes vil AI også snart snige sig ind i vores biler og muliggøre selvkørende teknologi, således at bilerne kan færdes trygt og sikkert, mens man tager sig en lur eller læser morgenavisen.</w:t>
      </w:r>
      <w:r w:rsidRPr="00AA024E">
        <w:rPr>
          <w:rFonts w:asciiTheme="minorHAnsi" w:hAnsiTheme="minorHAnsi"/>
        </w:rPr>
        <w:br/>
        <w:t>AI vil bringe mange positive aspekter med sig i fremtiden, men der vil også være risici langs vejen, og allerede nu kan vi se, at et nyt geopolitisk AI-våbenkapløb har taget sin begyndelse.</w:t>
      </w:r>
      <w:r w:rsidRPr="00AA024E">
        <w:rPr>
          <w:rFonts w:asciiTheme="minorHAnsi" w:hAnsiTheme="minorHAnsi"/>
        </w:rPr>
        <w:br/>
        <w:t xml:space="preserve">I dette spændende og efterspurgte foredrag fortæller Anders om </w:t>
      </w:r>
      <w:proofErr w:type="spellStart"/>
      <w:r w:rsidRPr="00AA024E">
        <w:rPr>
          <w:rFonts w:asciiTheme="minorHAnsi" w:hAnsiTheme="minorHAnsi"/>
        </w:rPr>
        <w:t>AI's</w:t>
      </w:r>
      <w:proofErr w:type="spellEnd"/>
      <w:r w:rsidRPr="00AA024E">
        <w:rPr>
          <w:rFonts w:asciiTheme="minorHAnsi" w:hAnsiTheme="minorHAnsi"/>
        </w:rPr>
        <w:t xml:space="preserve"> revolutionerende indvirkning på vores nutid og fremtid. Foredraget er ligeledes fyldt med konkrete og inspirerende eksempler på, hvordan I kan bruge de utrolige AI-værktøjer på arbejdspladsen og i dagligdagen.</w:t>
      </w:r>
      <w:r w:rsidRPr="00AA024E">
        <w:rPr>
          <w:rFonts w:asciiTheme="minorHAnsi" w:hAnsiTheme="minorHAnsi"/>
        </w:rPr>
        <w:br/>
      </w:r>
      <w:r w:rsidRPr="00AA024E">
        <w:rPr>
          <w:rFonts w:asciiTheme="minorHAnsi" w:hAnsiTheme="minorHAnsi"/>
        </w:rPr>
        <w:br/>
        <w:t>Så læn dig godt tilbage i stolesædet med dine gæster og lad Anders tage jer på en rejse ind i fremtiden.</w:t>
      </w:r>
    </w:p>
    <w:p w14:paraId="29060D3F" w14:textId="77777777" w:rsidR="00811B6B" w:rsidRDefault="00811B6B"/>
    <w:sectPr w:rsidR="00811B6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4E"/>
    <w:rsid w:val="00104EC3"/>
    <w:rsid w:val="004C7292"/>
    <w:rsid w:val="00721243"/>
    <w:rsid w:val="00811B6B"/>
    <w:rsid w:val="00AA024E"/>
    <w:rsid w:val="00B46D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E6BA"/>
  <w15:chartTrackingRefBased/>
  <w15:docId w15:val="{3B14162A-9990-4DCB-85BB-19FC5A31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A0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A0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A024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A024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A024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A024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A024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A024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A024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A024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A024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A024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A024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A024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A024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A024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A024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A024E"/>
    <w:rPr>
      <w:rFonts w:eastAsiaTheme="majorEastAsia" w:cstheme="majorBidi"/>
      <w:color w:val="272727" w:themeColor="text1" w:themeTint="D8"/>
    </w:rPr>
  </w:style>
  <w:style w:type="paragraph" w:styleId="Titel">
    <w:name w:val="Title"/>
    <w:basedOn w:val="Normal"/>
    <w:next w:val="Normal"/>
    <w:link w:val="TitelTegn"/>
    <w:uiPriority w:val="10"/>
    <w:qFormat/>
    <w:rsid w:val="00AA0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A024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A024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A024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A024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A024E"/>
    <w:rPr>
      <w:i/>
      <w:iCs/>
      <w:color w:val="404040" w:themeColor="text1" w:themeTint="BF"/>
    </w:rPr>
  </w:style>
  <w:style w:type="paragraph" w:styleId="Listeafsnit">
    <w:name w:val="List Paragraph"/>
    <w:basedOn w:val="Normal"/>
    <w:uiPriority w:val="34"/>
    <w:qFormat/>
    <w:rsid w:val="00AA024E"/>
    <w:pPr>
      <w:ind w:left="720"/>
      <w:contextualSpacing/>
    </w:pPr>
  </w:style>
  <w:style w:type="character" w:styleId="Kraftigfremhvning">
    <w:name w:val="Intense Emphasis"/>
    <w:basedOn w:val="Standardskrifttypeiafsnit"/>
    <w:uiPriority w:val="21"/>
    <w:qFormat/>
    <w:rsid w:val="00AA024E"/>
    <w:rPr>
      <w:i/>
      <w:iCs/>
      <w:color w:val="0F4761" w:themeColor="accent1" w:themeShade="BF"/>
    </w:rPr>
  </w:style>
  <w:style w:type="paragraph" w:styleId="Strktcitat">
    <w:name w:val="Intense Quote"/>
    <w:basedOn w:val="Normal"/>
    <w:next w:val="Normal"/>
    <w:link w:val="StrktcitatTegn"/>
    <w:uiPriority w:val="30"/>
    <w:qFormat/>
    <w:rsid w:val="00AA0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A024E"/>
    <w:rPr>
      <w:i/>
      <w:iCs/>
      <w:color w:val="0F4761" w:themeColor="accent1" w:themeShade="BF"/>
    </w:rPr>
  </w:style>
  <w:style w:type="character" w:styleId="Kraftighenvisning">
    <w:name w:val="Intense Reference"/>
    <w:basedOn w:val="Standardskrifttypeiafsnit"/>
    <w:uiPriority w:val="32"/>
    <w:qFormat/>
    <w:rsid w:val="00AA024E"/>
    <w:rPr>
      <w:b/>
      <w:bCs/>
      <w:smallCaps/>
      <w:color w:val="0F4761" w:themeColor="accent1" w:themeShade="BF"/>
      <w:spacing w:val="5"/>
    </w:rPr>
  </w:style>
  <w:style w:type="paragraph" w:styleId="NormalWeb">
    <w:name w:val="Normal (Web)"/>
    <w:basedOn w:val="Normal"/>
    <w:uiPriority w:val="99"/>
    <w:semiHidden/>
    <w:unhideWhenUsed/>
    <w:rsid w:val="00AA024E"/>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AA02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2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866</Words>
  <Characters>5285</Characters>
  <Application>Microsoft Office Word</Application>
  <DocSecurity>0</DocSecurity>
  <Lines>44</Lines>
  <Paragraphs>12</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FOF Køge Bugt – Siv Svoldgård</dc:creator>
  <cp:keywords/>
  <dc:description/>
  <cp:lastModifiedBy>FOF Køge Bugt – Siv Svoldgård</cp:lastModifiedBy>
  <cp:revision>2</cp:revision>
  <dcterms:created xsi:type="dcterms:W3CDTF">2025-10-06T09:36:00Z</dcterms:created>
  <dcterms:modified xsi:type="dcterms:W3CDTF">2025-10-06T09:39:00Z</dcterms:modified>
</cp:coreProperties>
</file>